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544" w:rsidRPr="00486544" w:rsidRDefault="00486544" w:rsidP="00486544">
      <w:pPr>
        <w:pStyle w:val="ConsPlusNormal"/>
        <w:ind w:left="540"/>
        <w:jc w:val="center"/>
        <w:rPr>
          <w:b/>
          <w:u w:val="single"/>
        </w:rPr>
      </w:pPr>
      <w:r w:rsidRPr="00486544">
        <w:rPr>
          <w:b/>
          <w:u w:val="single"/>
        </w:rPr>
        <w:t>Разъяснение Верховного Суда Российской Федерации по спорам о защите чести, достоинства и деловой репутации от 06.03.2016</w:t>
      </w:r>
    </w:p>
    <w:p w:rsidR="00486544" w:rsidRDefault="00486544" w:rsidP="00486544">
      <w:pPr>
        <w:pStyle w:val="ConsPlusNormal"/>
        <w:ind w:firstLine="709"/>
        <w:jc w:val="both"/>
        <w:rPr>
          <w:color w:val="000000" w:themeColor="text1"/>
        </w:rPr>
      </w:pPr>
    </w:p>
    <w:p w:rsidR="00526CB5" w:rsidRDefault="00526CB5" w:rsidP="00486544">
      <w:pPr>
        <w:pStyle w:val="ConsPlusNormal"/>
        <w:ind w:firstLine="709"/>
        <w:jc w:val="both"/>
        <w:rPr>
          <w:color w:val="000000" w:themeColor="text1"/>
        </w:rPr>
      </w:pPr>
      <w:r w:rsidRPr="00526CB5">
        <w:rPr>
          <w:color w:val="000000" w:themeColor="text1"/>
        </w:rPr>
        <w:t>В соответствии с</w:t>
      </w:r>
      <w:r w:rsidR="00041953">
        <w:rPr>
          <w:color w:val="000000" w:themeColor="text1"/>
        </w:rPr>
        <w:t>о ст. 152 Гражданского кодекса Р</w:t>
      </w:r>
      <w:r w:rsidRPr="00526CB5">
        <w:rPr>
          <w:color w:val="000000" w:themeColor="text1"/>
        </w:rPr>
        <w:t>оссийской Федерации гражданин вправе требовать по суду опровержения порочащих его честь, достоинство или деловую репутацию сведений, если распространивший такие сведения не докажет, что они соответствуют действительности. Гражданин, в отношении которого распространены сведения, порочащие его честь, достоинство или деловую репутацию, наряду с опровержением таких сведений или опубликованием своего ответа вправе требовать возмещения убытков и компенсации морального вреда, причиненных распространением таких сведений.</w:t>
      </w:r>
    </w:p>
    <w:p w:rsidR="00526CB5" w:rsidRPr="00526CB5" w:rsidRDefault="00486544" w:rsidP="00486544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На сегодняшний день законодательство запрещает преследовать граждан за обращение к официальным инстанциям. </w:t>
      </w:r>
      <w:r w:rsidR="00526CB5" w:rsidRPr="00526CB5">
        <w:rPr>
          <w:color w:val="000000" w:themeColor="text1"/>
        </w:rPr>
        <w:t>Каждый гражданин имеет право свободно и добровольно обращаться в государственные органы, органы местного самоуправления и к должностным лицам в целях защиты своих прав и законных интересов либо прав и законных интересов других лиц.</w:t>
      </w:r>
      <w:r>
        <w:rPr>
          <w:color w:val="000000" w:themeColor="text1"/>
        </w:rPr>
        <w:t xml:space="preserve"> </w:t>
      </w:r>
      <w:r w:rsidR="00526CB5" w:rsidRPr="00526CB5">
        <w:rPr>
          <w:color w:val="000000" w:themeColor="text1"/>
        </w:rPr>
        <w:t>При этом гражданин может указать в обращении на известные ему факты и события, которые, по его мнению, имеют отношение к существу поставленного в обращении вопроса и могут повлиять на его разрешение.</w:t>
      </w:r>
    </w:p>
    <w:p w:rsidR="00526CB5" w:rsidRPr="00526CB5" w:rsidRDefault="00526CB5" w:rsidP="00486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обстоятельство, что изложенные в обращении сведения могут не найти своего подтверждения, не является основанием для привлечения заявителя к гражданско-правовой ответственности, предусмотренной </w:t>
      </w:r>
      <w:hyperlink r:id="rId4" w:history="1">
        <w:r w:rsidRPr="00526CB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152</w:t>
        </w:r>
      </w:hyperlink>
      <w:r w:rsidRPr="00526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ГК РФ, если соответствующее обращение обусловлено его попыткой реализовать свои конституционные права, в целях привлечения внимания к общественно значимой проблеме.</w:t>
      </w:r>
    </w:p>
    <w:p w:rsidR="00526CB5" w:rsidRPr="00526CB5" w:rsidRDefault="00526CB5" w:rsidP="00486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Соответственно, в том случае, если судом будет установлено, что обращение в государственные органы было подано с намерением причинить вред другому лицу, то лицо, обратившееся с таким заявлением в государственные органы, может быть привлечено к гражданско-правовой ответственности в порядке </w:t>
      </w:r>
      <w:hyperlink r:id="rId5" w:history="1">
        <w:r w:rsidRPr="00526CB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152</w:t>
        </w:r>
      </w:hyperlink>
      <w:r w:rsidRPr="00526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ГК РФ.</w:t>
      </w:r>
    </w:p>
    <w:p w:rsidR="00526CB5" w:rsidRPr="00526CB5" w:rsidRDefault="00526CB5" w:rsidP="00486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CB5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вынесения законного и обоснованного решения по делам данной категории судам необходимо выяснять, действовало ли лицо, распространившее сведения об истце, добросовестно или официальное обращение было обусловлено намерением причинить вред другому лицу.</w:t>
      </w:r>
    </w:p>
    <w:p w:rsidR="00646B36" w:rsidRDefault="00526CB5" w:rsidP="0048654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CB5">
        <w:rPr>
          <w:rFonts w:ascii="Times New Roman" w:hAnsi="Times New Roman" w:cs="Times New Roman"/>
          <w:color w:val="000000" w:themeColor="text1"/>
          <w:sz w:val="28"/>
          <w:szCs w:val="28"/>
        </w:rPr>
        <w:t>Намерение причинить вред другому лицу будет считаться доказанным в том случае, когда лицо неоднократно обращалось в государственные инстанции и общественные организации, получало на свои обращения отрицательные ответы, но все равно начинает писать вновь и вновь об одном и том же.</w:t>
      </w:r>
    </w:p>
    <w:p w:rsidR="00486544" w:rsidRDefault="00486544" w:rsidP="0048654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44" w:rsidRDefault="00486544" w:rsidP="00486544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Помощник прокурора</w:t>
      </w:r>
    </w:p>
    <w:p w:rsidR="00486544" w:rsidRDefault="00486544" w:rsidP="00486544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544" w:rsidRPr="00526CB5" w:rsidRDefault="00486544" w:rsidP="00486544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юрист 2 класса                                                                                              Я.Е. Журбенко</w:t>
      </w:r>
    </w:p>
    <w:sectPr w:rsidR="00486544" w:rsidRPr="00526CB5" w:rsidSect="00486544">
      <w:pgSz w:w="11905" w:h="16838"/>
      <w:pgMar w:top="1440" w:right="565" w:bottom="851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46B36"/>
    <w:rsid w:val="00041953"/>
    <w:rsid w:val="002161CD"/>
    <w:rsid w:val="00486544"/>
    <w:rsid w:val="00526CB5"/>
    <w:rsid w:val="00646B36"/>
    <w:rsid w:val="007F7049"/>
    <w:rsid w:val="00D0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3D5C08D8D6BC8E59487FAA6306218F60C370CB12E6935964EF2D7809C279B5D3CD8BDE46CNBX3K" TargetMode="External"/><Relationship Id="rId4" Type="http://schemas.openxmlformats.org/officeDocument/2006/relationships/hyperlink" Target="consultantplus://offline/ref=73D5C08D8D6BC8E59487FAA6306218F60C370CB12E6935964EF2D7809C279B5D3CD8BDE46CNBX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Печорская межрайонная прокуратура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Журбенко Я.Е.</dc:creator>
  <cp:keywords/>
  <dc:description/>
  <cp:lastModifiedBy>Журбенко Я.Е.</cp:lastModifiedBy>
  <cp:revision>3</cp:revision>
  <cp:lastPrinted>2016-04-22T11:15:00Z</cp:lastPrinted>
  <dcterms:created xsi:type="dcterms:W3CDTF">2016-04-22T10:41:00Z</dcterms:created>
  <dcterms:modified xsi:type="dcterms:W3CDTF">2016-04-22T11:24:00Z</dcterms:modified>
</cp:coreProperties>
</file>